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C7" w:rsidRPr="00D524C7" w:rsidRDefault="00D524C7" w:rsidP="00D524C7">
      <w:pPr>
        <w:pStyle w:val="a3"/>
        <w:rPr>
          <w:color w:val="000000"/>
          <w:sz w:val="27"/>
          <w:szCs w:val="27"/>
        </w:rPr>
      </w:pPr>
      <w:r w:rsidRPr="00D524C7">
        <w:rPr>
          <w:color w:val="000000"/>
          <w:sz w:val="27"/>
          <w:szCs w:val="27"/>
        </w:rPr>
        <w:t>Форма для заполнения информации о представителях деловых кругов России, заинтересованных в участии в «бирже контактов» с австрийскими партнерами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687"/>
      </w:tblGrid>
      <w:tr w:rsidR="00D524C7" w:rsidRPr="00D524C7" w:rsidTr="00D524C7">
        <w:tc>
          <w:tcPr>
            <w:tcW w:w="704" w:type="dxa"/>
          </w:tcPr>
          <w:p w:rsidR="00D524C7" w:rsidRPr="00D524C7" w:rsidRDefault="00D524C7">
            <w:pPr>
              <w:rPr>
                <w:rFonts w:ascii="Times New Roman" w:hAnsi="Times New Roman" w:cs="Times New Roman"/>
                <w:lang w:val="en-US"/>
              </w:rPr>
            </w:pPr>
            <w:r w:rsidRPr="00D524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D524C7" w:rsidRPr="00D524C7" w:rsidRDefault="00D524C7">
            <w:pPr>
              <w:rPr>
                <w:rFonts w:ascii="Times New Roman" w:hAnsi="Times New Roman" w:cs="Times New Roman"/>
              </w:rPr>
            </w:pPr>
            <w:r w:rsidRPr="00D524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Информация о компании (наименование, сфера деятельности, сайт компании в сети Интернет)</w:t>
            </w:r>
          </w:p>
        </w:tc>
        <w:tc>
          <w:tcPr>
            <w:tcW w:w="2977" w:type="dxa"/>
          </w:tcPr>
          <w:p w:rsidR="00D524C7" w:rsidRPr="00D524C7" w:rsidRDefault="00D524C7">
            <w:pPr>
              <w:rPr>
                <w:rFonts w:ascii="Times New Roman" w:hAnsi="Times New Roman" w:cs="Times New Roman"/>
              </w:rPr>
            </w:pPr>
            <w:r w:rsidRPr="00D524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Контакты участника «биржи контактов» (ФИО, должность, телефон, адрес электронной почты), контактное лицо</w:t>
            </w:r>
          </w:p>
        </w:tc>
        <w:tc>
          <w:tcPr>
            <w:tcW w:w="2687" w:type="dxa"/>
          </w:tcPr>
          <w:p w:rsidR="00D524C7" w:rsidRPr="00D524C7" w:rsidRDefault="00D524C7">
            <w:pPr>
              <w:rPr>
                <w:rFonts w:ascii="Times New Roman" w:hAnsi="Times New Roman" w:cs="Times New Roman"/>
              </w:rPr>
            </w:pPr>
            <w:r w:rsidRPr="00D524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Тематика и направленность встреч, предложения по установлению и развитию торгово-экономических отношений</w:t>
            </w:r>
          </w:p>
        </w:tc>
      </w:tr>
      <w:tr w:rsidR="00D524C7" w:rsidTr="00D524C7">
        <w:trPr>
          <w:trHeight w:val="2286"/>
        </w:trPr>
        <w:tc>
          <w:tcPr>
            <w:tcW w:w="704" w:type="dxa"/>
          </w:tcPr>
          <w:p w:rsidR="00D524C7" w:rsidRDefault="00D524C7"/>
        </w:tc>
        <w:tc>
          <w:tcPr>
            <w:tcW w:w="2977" w:type="dxa"/>
          </w:tcPr>
          <w:p w:rsidR="00D524C7" w:rsidRDefault="00D524C7"/>
        </w:tc>
        <w:tc>
          <w:tcPr>
            <w:tcW w:w="2977" w:type="dxa"/>
          </w:tcPr>
          <w:p w:rsidR="00D524C7" w:rsidRDefault="00D524C7">
            <w:bookmarkStart w:id="0" w:name="_GoBack"/>
            <w:bookmarkEnd w:id="0"/>
          </w:p>
        </w:tc>
        <w:tc>
          <w:tcPr>
            <w:tcW w:w="2687" w:type="dxa"/>
          </w:tcPr>
          <w:p w:rsidR="00D524C7" w:rsidRDefault="00D524C7"/>
        </w:tc>
      </w:tr>
    </w:tbl>
    <w:p w:rsidR="00481EAC" w:rsidRDefault="00481EAC"/>
    <w:sectPr w:rsidR="0048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7"/>
    <w:rsid w:val="00481EAC"/>
    <w:rsid w:val="00D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F32"/>
  <w15:chartTrackingRefBased/>
  <w15:docId w15:val="{7954577F-CCDE-44EC-AAA5-265E2A8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2018-07-31T08:13:00Z</dcterms:created>
  <dcterms:modified xsi:type="dcterms:W3CDTF">2018-07-31T08:16:00Z</dcterms:modified>
</cp:coreProperties>
</file>